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5633" w14:textId="25C88EE3" w:rsidR="00694C80" w:rsidRPr="005B72D6" w:rsidRDefault="00F326A8" w:rsidP="00694C80">
      <w:pPr>
        <w:spacing w:before="120" w:after="0" w:line="269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5B72D6">
        <w:rPr>
          <w:rFonts w:ascii="Arial" w:hAnsi="Arial" w:cs="Arial"/>
          <w:b/>
          <w:bCs/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59776" behindDoc="0" locked="0" layoutInCell="1" allowOverlap="1" wp14:anchorId="24BCFC97" wp14:editId="074FE182">
            <wp:simplePos x="0" y="0"/>
            <wp:positionH relativeFrom="column">
              <wp:posOffset>-74393</wp:posOffset>
            </wp:positionH>
            <wp:positionV relativeFrom="paragraph">
              <wp:posOffset>9574</wp:posOffset>
            </wp:positionV>
            <wp:extent cx="1483360" cy="847725"/>
            <wp:effectExtent l="19050" t="0" r="2540" b="0"/>
            <wp:wrapSquare wrapText="bothSides"/>
            <wp:docPr id="3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C80" w:rsidRPr="005B72D6">
        <w:rPr>
          <w:rFonts w:ascii="Arial" w:hAnsi="Arial" w:cs="Arial"/>
          <w:b/>
          <w:bCs/>
          <w:color w:val="C00000"/>
          <w:sz w:val="28"/>
          <w:szCs w:val="28"/>
        </w:rPr>
        <w:t>EUROPA CREATIVA, Apoya la visibilidad y competitividad de los sectores cultural y creativo</w:t>
      </w:r>
    </w:p>
    <w:p w14:paraId="129629A6" w14:textId="77777777" w:rsidR="00F326A8" w:rsidRPr="00F326A8" w:rsidRDefault="00F326A8" w:rsidP="00694C80">
      <w:pPr>
        <w:spacing w:before="120" w:after="0" w:line="269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76"/>
      </w:tblGrid>
      <w:tr w:rsidR="00694C80" w:rsidRPr="00780F13" w14:paraId="32AEB871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64BADD55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6976" w:type="dxa"/>
          </w:tcPr>
          <w:p w14:paraId="6FC9FAFD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El programa 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Europa Creativa </w:t>
            </w:r>
            <w:r w:rsidRPr="009A42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desempeña un papel importante en la promoción del </w:t>
            </w:r>
            <w:r w:rsidRPr="000641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arte, la cultura y los medios audiovisuales europeos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, apoyando </w:t>
            </w:r>
            <w:r w:rsidRPr="009A42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a los artistas 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creadores europeos, y contribuyendo</w:t>
            </w:r>
            <w:r w:rsidRPr="009A42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este modo al desarrollo de la cultura y la identidad europeas.</w:t>
            </w:r>
          </w:p>
        </w:tc>
      </w:tr>
      <w:tr w:rsidR="00694C80" w:rsidRPr="00780F13" w14:paraId="79660A29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73E69CB1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6976" w:type="dxa"/>
          </w:tcPr>
          <w:p w14:paraId="711623BD" w14:textId="75320CF3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>Su objetivo es promover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 la cooperación dentro de la UE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en materia de diversidad cultural, lingüística y patrimonial</w:t>
            </w:r>
            <w:r w:rsidR="0006418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así como fomentar la </w:t>
            </w:r>
            <w:r w:rsidR="0006418E"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competitividad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los sectores culturales y creativos, en particular el sector audiovisual.</w:t>
            </w:r>
          </w:p>
        </w:tc>
      </w:tr>
      <w:tr w:rsidR="00694C80" w:rsidRPr="00780F13" w14:paraId="65F8A9B8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5AA0B483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6976" w:type="dxa"/>
          </w:tcPr>
          <w:p w14:paraId="6239FBE6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El programa cubre tres ámbitos de actuación:</w:t>
            </w:r>
          </w:p>
          <w:p w14:paraId="65819F7D" w14:textId="77777777" w:rsidR="00694C80" w:rsidRPr="00780F13" w:rsidRDefault="00694C80" w:rsidP="000113DA">
            <w:pPr>
              <w:pStyle w:val="Prrafodelista"/>
              <w:numPr>
                <w:ilvl w:val="0"/>
                <w:numId w:val="25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Cultura. 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Sectores culturales y creativos, exceptuando el audiovisual.</w:t>
            </w:r>
          </w:p>
          <w:p w14:paraId="38D05EB2" w14:textId="77777777" w:rsidR="00694C80" w:rsidRPr="00780F13" w:rsidRDefault="00694C80" w:rsidP="000113DA">
            <w:pPr>
              <w:pStyle w:val="Prrafodelista"/>
              <w:numPr>
                <w:ilvl w:val="0"/>
                <w:numId w:val="25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Media.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Sector audiovisual exclusivamente.</w:t>
            </w:r>
          </w:p>
          <w:p w14:paraId="2CCD95CD" w14:textId="77777777" w:rsidR="00694C80" w:rsidRPr="00780F13" w:rsidRDefault="00694C80" w:rsidP="000113DA">
            <w:pPr>
              <w:pStyle w:val="Prrafodelista"/>
              <w:numPr>
                <w:ilvl w:val="0"/>
                <w:numId w:val="25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Intersectorial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 Acciones concretas de ambos sectores.</w:t>
            </w:r>
          </w:p>
        </w:tc>
      </w:tr>
      <w:tr w:rsidR="00694C80" w:rsidRPr="00780F13" w14:paraId="3F1C239D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F93E64B" w14:textId="77777777" w:rsidR="00694C80" w:rsidRPr="0006418E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06418E"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  <w:t>Acciones subvencionables</w:t>
            </w:r>
          </w:p>
        </w:tc>
        <w:tc>
          <w:tcPr>
            <w:tcW w:w="6976" w:type="dxa"/>
          </w:tcPr>
          <w:p w14:paraId="37F674AF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Apoyo a proyectos de colaboración, cooperación e innovación</w:t>
            </w:r>
          </w:p>
          <w:p w14:paraId="04E72236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Promoción de la cultura y obras creativas</w:t>
            </w:r>
          </w:p>
          <w:p w14:paraId="321833C8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Facilitación del acceso a la cultura</w:t>
            </w:r>
          </w:p>
          <w:p w14:paraId="6587420A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Fomento de la participación cultural</w:t>
            </w:r>
          </w:p>
          <w:p w14:paraId="10FD774A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Refuerzo de la identidad y valores europeos</w:t>
            </w:r>
          </w:p>
          <w:p w14:paraId="66D61CCF" w14:textId="77777777" w:rsidR="00694C80" w:rsidRPr="00780F13" w:rsidRDefault="00694C80" w:rsidP="000113DA">
            <w:pPr>
              <w:pStyle w:val="Prrafodelista"/>
              <w:numPr>
                <w:ilvl w:val="0"/>
                <w:numId w:val="29"/>
              </w:num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Creación de oficinas de información</w:t>
            </w:r>
          </w:p>
        </w:tc>
      </w:tr>
      <w:tr w:rsidR="00694C80" w:rsidRPr="00780F13" w14:paraId="455E054E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358F25E3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Presupuesto</w:t>
            </w:r>
          </w:p>
        </w:tc>
        <w:tc>
          <w:tcPr>
            <w:tcW w:w="6976" w:type="dxa"/>
          </w:tcPr>
          <w:p w14:paraId="55FD984D" w14:textId="7CC898BC" w:rsidR="00694C80" w:rsidRPr="00DB4CAE" w:rsidRDefault="000C60F5" w:rsidP="00DB4CAE">
            <w:pPr>
              <w:spacing w:before="120" w:line="269" w:lineRule="auto"/>
              <w:jc w:val="both"/>
              <w:rPr>
                <w:lang w:bidi="es-ES"/>
              </w:rPr>
            </w:pPr>
            <w:r w:rsidRPr="00DB4CAE">
              <w:rPr>
                <w:b/>
                <w:bCs/>
                <w:lang w:bidi="es-ES"/>
              </w:rPr>
              <w:t>2.400</w:t>
            </w:r>
            <w:r w:rsidRPr="00DB4CAE">
              <w:rPr>
                <w:lang w:bidi="es-ES"/>
              </w:rPr>
              <w:t xml:space="preserve"> </w:t>
            </w:r>
            <w:r w:rsidR="00694C80" w:rsidRPr="00DB4CAE">
              <w:rPr>
                <w:b/>
                <w:bCs/>
                <w:lang w:bidi="es-ES"/>
              </w:rPr>
              <w:t>millones de euros.</w:t>
            </w:r>
          </w:p>
          <w:p w14:paraId="4FAD45DD" w14:textId="27DBB2E8" w:rsidR="004255AE" w:rsidRPr="00DB4CAE" w:rsidRDefault="00DB4CAE" w:rsidP="00DB4CAE">
            <w:pPr>
              <w:spacing w:before="120" w:line="269" w:lineRule="auto"/>
              <w:jc w:val="both"/>
              <w:rPr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drawing>
                <wp:inline distT="0" distB="0" distL="0" distR="0" wp14:anchorId="326B32D7" wp14:editId="1E8AFB4A">
                  <wp:extent cx="4340860" cy="2173654"/>
                  <wp:effectExtent l="0" t="0" r="0" b="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94C80" w:rsidRPr="00780F13" w14:paraId="05506EE3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42FE48E5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Cofinanciación</w:t>
            </w:r>
          </w:p>
        </w:tc>
        <w:tc>
          <w:tcPr>
            <w:tcW w:w="6976" w:type="dxa"/>
          </w:tcPr>
          <w:p w14:paraId="303F3E94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 el 50 y 80%.</w:t>
            </w:r>
          </w:p>
        </w:tc>
      </w:tr>
      <w:tr w:rsidR="00694C80" w:rsidRPr="00780F13" w14:paraId="4B5B39D3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C00000"/>
            <w:vAlign w:val="center"/>
          </w:tcPr>
          <w:p w14:paraId="79BABA00" w14:textId="77777777" w:rsidR="00694C80" w:rsidRPr="00E67C49" w:rsidRDefault="00694C80" w:rsidP="0006418E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6976" w:type="dxa"/>
          </w:tcPr>
          <w:p w14:paraId="0B7E9368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Pueden participar en el programa Europa Creativa 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entidades públicas y privadas pertenecientes a los sectores culturales y creativos 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localizadas en los Estados miembros de la UE, así como en los países de la </w:t>
            </w:r>
            <w:bookmarkStart w:id="0" w:name="_Hlk57466764"/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Asociación Europea de Libre Comercio (AELC), </w:t>
            </w:r>
            <w:bookmarkEnd w:id="0"/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los países adherentes y candidatos a la adhesión a la UE y en los países del área de vecindad. </w:t>
            </w:r>
          </w:p>
          <w:p w14:paraId="11E9A492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lastRenderedPageBreak/>
              <w:t>Las propuestas tienen que estar presentadas por un consorcio de varias entidades de diferentes países de la Unión Europea.</w:t>
            </w:r>
          </w:p>
        </w:tc>
      </w:tr>
    </w:tbl>
    <w:p w14:paraId="05C623C1" w14:textId="77777777" w:rsidR="00694C80" w:rsidRDefault="00694C80" w:rsidP="00694C80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00AFD4B5" w14:textId="07AC2153" w:rsidR="00694C80" w:rsidRDefault="00694C80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71871157" w14:textId="65B12C8A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5906A6BD" w14:textId="6F377D1E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3EC7EDA5" w14:textId="16F4B5A0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4E87711" w14:textId="252CAD01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3DF5D36F" w14:textId="1ABD1B86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63D5A11E" w14:textId="1592FA01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28DC6BD" w14:textId="540E1A59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3C15B26E" w14:textId="276B0798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500F1FB2" w14:textId="6F3FC275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7C13F7B0" w14:textId="25121E70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3268022" w14:textId="370E8333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2CC161E" w14:textId="2A794787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09B9DC97" w14:textId="3A503877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3292FC22" w14:textId="4BDF6218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53C2FFF8" w14:textId="7AE2B158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65BA7E85" w14:textId="3E949067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6474A252" w14:textId="69841AFF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0C0CA878" w14:textId="5CA7B26C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2874C73B" w14:textId="230BEECA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1BD47262" w14:textId="4034D984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6897478" w14:textId="2245FF6E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7264DEA6" w14:textId="22BE6F48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7EBFE310" w14:textId="2276C8B6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1FEB72C" w14:textId="63C5F0A5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3BADC5BB" w14:textId="14875DF8" w:rsidR="00B77948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</w:p>
    <w:p w14:paraId="45E12ACB" w14:textId="77777777" w:rsidR="00B77948" w:rsidRPr="0006418E" w:rsidRDefault="00B77948" w:rsidP="0006418E">
      <w:pPr>
        <w:rPr>
          <w:rFonts w:ascii="Arial" w:hAnsi="Arial" w:cs="Arial"/>
          <w:b/>
          <w:bCs/>
          <w:color w:val="002060"/>
          <w:sz w:val="20"/>
          <w:szCs w:val="20"/>
          <w:highlight w:val="yellow"/>
          <w:lang w:bidi="es-ES"/>
        </w:rPr>
      </w:pPr>
      <w:bookmarkStart w:id="1" w:name="_GoBack"/>
      <w:bookmarkEnd w:id="1"/>
    </w:p>
    <w:sectPr w:rsidR="00B77948" w:rsidRPr="0006418E" w:rsidSect="00720940">
      <w:footerReference w:type="default" r:id="rId13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5D86" w14:textId="77777777" w:rsidR="00973850" w:rsidRDefault="00973850" w:rsidP="00BC1741">
      <w:pPr>
        <w:spacing w:after="0" w:line="240" w:lineRule="auto"/>
      </w:pPr>
      <w:r>
        <w:separator/>
      </w:r>
    </w:p>
  </w:endnote>
  <w:endnote w:type="continuationSeparator" w:id="0">
    <w:p w14:paraId="5F1DEC3E" w14:textId="77777777" w:rsidR="00973850" w:rsidRDefault="00973850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87A5" w14:textId="77777777" w:rsidR="00973850" w:rsidRDefault="00973850" w:rsidP="00BC1741">
      <w:pPr>
        <w:spacing w:after="0" w:line="240" w:lineRule="auto"/>
      </w:pPr>
      <w:r>
        <w:separator/>
      </w:r>
    </w:p>
  </w:footnote>
  <w:footnote w:type="continuationSeparator" w:id="0">
    <w:p w14:paraId="124BBE3E" w14:textId="77777777" w:rsidR="00973850" w:rsidRDefault="00973850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39C1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73850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8.6190754827384433E-2"/>
          <c:y val="0.23379508604553834"/>
          <c:w val="0.434354943490461"/>
          <c:h val="0.7445462371366067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Presupuesto
Programas de Cooperación Territorial UE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000-40D0-9A8B-EC4B2208C1C4}"/>
              </c:ext>
            </c:extLst>
          </c:dPt>
          <c:dPt>
            <c:idx val="1"/>
            <c:bubble3D val="0"/>
            <c:spPr>
              <a:solidFill>
                <a:srgbClr val="595959"/>
              </a:solidFill>
              <a:ln>
                <a:solidFill>
                  <a:srgbClr val="595959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000-40D0-9A8B-EC4B2208C1C4}"/>
              </c:ext>
            </c:extLst>
          </c:dPt>
          <c:dPt>
            <c:idx val="2"/>
            <c:bubble3D val="0"/>
            <c:spPr>
              <a:solidFill>
                <a:srgbClr val="00A3A1"/>
              </a:solidFill>
              <a:ln>
                <a:solidFill>
                  <a:srgbClr val="00A3A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000-40D0-9A8B-EC4B2208C1C4}"/>
              </c:ext>
            </c:extLst>
          </c:dPt>
          <c:dPt>
            <c:idx val="3"/>
            <c:bubble3D val="0"/>
            <c:spPr>
              <a:solidFill>
                <a:srgbClr val="6000C0"/>
              </a:solidFill>
              <a:ln>
                <a:solidFill>
                  <a:srgbClr val="6000C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000-40D0-9A8B-EC4B2208C1C4}"/>
              </c:ext>
            </c:extLst>
          </c:dPt>
          <c:dPt>
            <c:idx val="4"/>
            <c:bubble3D val="0"/>
            <c:spPr>
              <a:solidFill>
                <a:srgbClr val="C06000"/>
              </a:solidFill>
              <a:ln>
                <a:solidFill>
                  <a:srgbClr val="C06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000-40D0-9A8B-EC4B2208C1C4}"/>
              </c:ext>
            </c:extLst>
          </c:dPt>
          <c:dLbls>
            <c:dLbl>
              <c:idx val="0"/>
              <c:layout>
                <c:manualLayout>
                  <c:x val="-0.11754951783747918"/>
                  <c:y val="-2.385581942678432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00-40D0-9A8B-EC4B2208C1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Media</c:v>
                </c:pt>
                <c:pt idx="1">
                  <c:v>cultura</c:v>
                </c:pt>
                <c:pt idx="2">
                  <c:v>Intersectorial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0.57999999999999996</c:v>
                </c:pt>
                <c:pt idx="1">
                  <c:v>0.33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00-40D0-9A8B-EC4B2208C1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40740774869497"/>
          <c:y val="0.26111049684486576"/>
          <c:w val="0.3991149219279137"/>
          <c:h val="0.63976456929844661"/>
        </c:manualLayout>
      </c:layout>
      <c:overlay val="0"/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59595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9991E-1D1A-4849-9513-FAEF4F45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2021-06-30T11:55:00Z</dcterms:created>
  <dcterms:modified xsi:type="dcterms:W3CDTF">2021-06-30T11:55:00Z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